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724" w:rsidRDefault="009E0724" w:rsidP="009E0724">
      <w:pPr>
        <w:pStyle w:val="NormalnyWeb"/>
        <w:shd w:val="clear" w:color="auto" w:fill="FFFFFF"/>
        <w:spacing w:before="0" w:beforeAutospacing="0" w:after="390" w:afterAutospacing="0" w:line="390" w:lineRule="atLeast"/>
        <w:jc w:val="center"/>
        <w:rPr>
          <w:rFonts w:ascii="MuseoSans-300" w:hAnsi="MuseoSans-300"/>
          <w:color w:val="222222"/>
          <w:sz w:val="23"/>
          <w:szCs w:val="23"/>
        </w:rPr>
      </w:pPr>
      <w:r>
        <w:rPr>
          <w:rStyle w:val="Pogrubienie"/>
          <w:rFonts w:ascii="MuseoSans-300" w:hAnsi="MuseoSans-300"/>
          <w:color w:val="222222"/>
          <w:sz w:val="23"/>
          <w:szCs w:val="23"/>
        </w:rPr>
        <w:t>Nikt nie może ocalić się sam.</w:t>
      </w:r>
      <w:r>
        <w:rPr>
          <w:rFonts w:ascii="MuseoSans-300" w:hAnsi="MuseoSans-300"/>
          <w:color w:val="222222"/>
          <w:sz w:val="23"/>
          <w:szCs w:val="23"/>
        </w:rPr>
        <w:br/>
      </w:r>
      <w:r>
        <w:rPr>
          <w:rStyle w:val="Pogrubienie"/>
          <w:rFonts w:ascii="MuseoSans-300" w:hAnsi="MuseoSans-300"/>
          <w:color w:val="222222"/>
          <w:sz w:val="23"/>
          <w:szCs w:val="23"/>
        </w:rPr>
        <w:t>Po Covidzie-19 wyruszyć na nowo, by wspólnie wytyczać drogi pokoju</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Style w:val="Uwydatnienie"/>
          <w:rFonts w:ascii="MuseoSans-300" w:hAnsi="MuseoSans-300"/>
          <w:color w:val="222222"/>
          <w:sz w:val="23"/>
          <w:szCs w:val="23"/>
        </w:rPr>
        <w:t>„Nie potrzeba wam, bracia, pisać o czasach i chwilach, sami bowiem dokładnie wiecie, że dzień Pański przyjdzie tak jak złodziej w nocy” (Pierwszy List św. Pawła do Tesaloniczan 5, 1-2).</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1. Tymi słowami apostoł Paweł zapraszał gminę w Tesalonikach, by w oczekiwaniu na spotkanie z Panem trwała niezłomna, ze stopami i sercem mocno osadzonymi na ziemi, zdolna do uważnego spojrzenia na rzeczywistość i wydarzenia historii. Dlatego, nawet jeśli zdarzenia naszego życia wydają się tak tragiczne, i czujemy się wepchnięci w ciemny i niełatwy tunel niesprawiedliwości i cierpienia, jesteśmy wezwani do zachowania serc otwartych na nadzieję, ufni w Bogu, który uobecnia się, towarzyszy nam z czułością, podtrzymuje nas w naszym znużeniu, a przede wszystkim wyznacza kierunek naszej drogi. Dlatego św. Paweł nieustannie napomina wspólnotę, by czuwała, szukając dobra, sprawiedliwości i prawdy: „Nie śpijmy przeto jak inni, ale czuwajmy i bądźmy trzeźwi” (5, 6). Jest to zaproszenie do zachowania czujności, by nie zamykać się w lęku, cierpieniu czy rezygnacji, nie ulegać rozproszeniu, nie zniechęcać się, ale być jak strażnicy zdolni do czuwania i uchwycenia pierwszego światła jutrzenki, zwłaszcza w godzinach najmroczniejszych.</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2. Covid-19 pogrążył nas w głębokiej nocy, destabilizując nasze normalne życie, zakłócając nasze plany i przyzwyczajenia, wywracając pozorny spokój nawet najbardziej uprzywilejowanych społeczeństw, prowokując dezorientację i cierpienie, powodując śmierć wielu naszych braci i sióstr.</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Służba zdrowia, wrzucona w wir nagłych wyzwań i sytuacji, które nawet z naukowego punktu widzenia nie były do końca jasne, zmobilizowała się, by złagodzić ból tak wielu osób i spróbować temu zaradzić. Podobnie władze polityczne, które musiały podjąć znaczne wysiłki w zakresie organizacji i zarządzania kryzysowego.</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Oprócz objawów fizycznych, Covid-19 spowodował także ogólne złe samopoczucie, które skupiło się w sercach wielu pojedynczych osób i rodzin, rodząc długotrwałe skutki, podsycane długimi okresami izolacji i różnego rodzaju ograniczeniami wolności.</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Oprócz tego, nie możemy zapomnieć sposobu, w jaki pandemia dotknęła niektóre słabe punkty porządku społecznego i gospodarczego, wydobywając na jaw sprzeczności i nierówności. </w:t>
      </w:r>
      <w:r>
        <w:rPr>
          <w:rFonts w:ascii="MuseoSans-300" w:hAnsi="MuseoSans-300"/>
          <w:color w:val="222222"/>
          <w:sz w:val="23"/>
          <w:szCs w:val="23"/>
        </w:rPr>
        <w:lastRenderedPageBreak/>
        <w:t>Zagroziła stabilności pracy wielu osób i pogłębiła coraz bardziej rozpowszechniającą się w naszych społeczeństwach samotność, dotykającą zwłaszcza tych najsłabszych i ubogich. Pomyślmy na przykład o milionach pracowników nieformalnych w wielu częściach świata w sposób oficjalny, pozostawionych bez pracy i bez jakiegokolwiek wsparcia w okresie kwarantanny.</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Rzadko kiedy jednostki i społeczeństwo rozwijają się w sytuacjach, które wywołują takie poczucie klęski i goryczy: osłabiają one wysiłki podejmowane na rzecz pokoju i prowokują konflikty społeczne, frustrację i różnego rodzaju przemoc. W tym względzie wydaje się, że pandemia wstrząsnęła nawet najbardziej spokojnymi częściami naszego świata, ujawniając niezliczone słabości.</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3. Po trzech latach przyszedł czas na postawienie sobie pytań, uczenie się, wzrastanie i pozwolenie, byśmy zostali przemienieni jako pojedyncze osoby i jako wspólnota; czas uprzywilejowany, by przygotować się na „dzień Pański”. Już kilkakrotnie mówiłem, że  </w:t>
      </w:r>
      <w:proofErr w:type="spellStart"/>
      <w:r>
        <w:rPr>
          <w:rFonts w:ascii="MuseoSans-300" w:hAnsi="MuseoSans-300"/>
          <w:color w:val="222222"/>
          <w:sz w:val="23"/>
          <w:szCs w:val="23"/>
        </w:rPr>
        <w:t>zwydarzeń</w:t>
      </w:r>
      <w:proofErr w:type="spellEnd"/>
      <w:r>
        <w:rPr>
          <w:rFonts w:ascii="MuseoSans-300" w:hAnsi="MuseoSans-300"/>
          <w:color w:val="222222"/>
          <w:sz w:val="23"/>
          <w:szCs w:val="23"/>
        </w:rPr>
        <w:t xml:space="preserve"> kryzysowych nigdy nie wychodzi się takimi samymi: wychodzi się z nich lepszymi lub gorszymi. Dziś jesteśmy wezwani do postawienia sobie pytania: czego nauczyliśmy się z tej sytuacji pandemicznej? Jakie nowe drogi będziemy musieli obrać, aby porzucić pęta naszych starych przyzwyczajeń, by być lepiej przygotowanymi, by odważyć się na to, co nowe? Jakie znaki życia i nadziei możemy przyjąć, by ruszyć naprzód i starać się uczynić nasz świat lepszym?</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pewnością, przekonawszy się namacalnie o kruchości, która charakteryzuje rzeczywistość ludzką i naszą osobistą egzystencję, możemy powiedzieć, że największą lekcją, jaką przekazuje nam Covid-19 jest świadomość, że wszyscy potrzebujemy siebie nawzajem, że naszym największym, choć również najbardziej kruchym skarbem jest ludzkie braterstwo, oparte na naszym wspólnym Bożym dziecięctwie, oraz że nikt nie może ocalić się sam. Dlatego pilne jest, by wspólnie poszukiwać i promować wartości uniwersalne, które wyznaczają drogę tego ludzkiego braterstwa. Nauczyliśmy się również, że ufność pokładana w postępie, technologii i skutkach globalizacji, nie tylko była przesadna, lecz przerodziła się w indywidualistyczne i bałwochwalcze upojenie, osłabiając upragnioną gwarancję sprawiedliwości, zgody i pokoju. Bardzo często w naszym świecie, który biegnie, powszechne problemy związane z brakiem równowagi, niesprawiedliwością, ubóstwem i marginalizacją, podsycają niepokoje i konflikty, i rodzą przemoc, a nawet wojny.</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lastRenderedPageBreak/>
        <w:t>Podczas gdy z jednej strony pandemia to wszystko ujawniła, to z drugiej strony mogliśmy dokonać pozytywnych odkryć: dobroczynny powrót do pokory; zmniejszenie niektórych konsumpcyjnych roszczeń; odnowione poczucie solidarności, które zachęca nas do wyjścia z naszego egoizmu, aby otworzyć się na cierpienie innych i ich potrzeby; jak również zaangażowanie, w niektórych przypadkach prawdziwie heroiczne, wielu osób, które poświęciły się, aby wszyscy mogli jak najlepiej przezwyciężyć dramat sytuacji kryzysowej.</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tego doświadczenia zrodziła się silniejsza świadomość, która zaprasza wszystkich, ludy i narody, do ponownego postawienia w centrum słowa „razem”. Istotnie, to właśnie razem, w braterstwie i solidarności budujemy pokój, zapewniamy sprawiedliwość i przechodzimy przez najbardziej bolesne wydarzenia. Najskuteczniejsze bowiem reakcje na pandemię to te, w których grupy społeczne, instytucje publiczne i prywatne oraz organizacje międzynarodowe zjednoczyły się, aby sprostać wyzwaniu, odkładając na bok prywatne interesy. Tylko pokój, który rodzi się z braterskiej i bezinteresownej miłości, może pomóc nam przezwyciężyć kryzysy osobiste, społeczne i globalne.</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4. W tym samym czasie, w chwili, gdy odważyliśmy się mieć nadzieję, że najgorsze z nocy pandemii Covid-19 zostało zażegnane, na ludzkość spadła nowa, straszliwa katastrofa. Staliśmy się świadkami nadejścia kolejnej plagi: kolejnej wojny, częściowo porównywalnej do Covid-19, ale jednak sterowanej przez karygodne ludzkie decyzje. Wojna na Ukrainie pochłania niewinne ofiary i szerzy niepewność, nie tylko wśród osób bezpośrednio nią dotkniętych, ale w sposób rozpowszechniony i nieoszczędzający nikogo, nawet wśród tych, których, w odległości tysięcy kilometrów dotykają jej skutki uboczne – wystarczy pomyśleć o problemach ze zbożem oraz o cenach paliwa.</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Z pewnością nie jest to epoka post-</w:t>
      </w:r>
      <w:proofErr w:type="spellStart"/>
      <w:r>
        <w:rPr>
          <w:rFonts w:ascii="MuseoSans-300" w:hAnsi="MuseoSans-300"/>
          <w:color w:val="222222"/>
          <w:sz w:val="23"/>
          <w:szCs w:val="23"/>
        </w:rPr>
        <w:t>covidova</w:t>
      </w:r>
      <w:proofErr w:type="spellEnd"/>
      <w:r>
        <w:rPr>
          <w:rFonts w:ascii="MuseoSans-300" w:hAnsi="MuseoSans-300"/>
          <w:color w:val="222222"/>
          <w:sz w:val="23"/>
          <w:szCs w:val="23"/>
        </w:rPr>
        <w:t>, na jaką liczyliśmy lub której się spodziewaliśmy. Ta wojna, wraz ze wszystkimi innymi konfliktami na całym świecie stanowi bowiem klęskę całej ludzkości, a nie tylko stron bezpośrednio w nią zaangażowanych. O ile na Covid-19 znaleziono szczepionkę, o tyle na wojnę nie znaleziono jeszcze odpowiednich rozwiązań. Z pewnością wirus wojny jest trudniejszy do pokonania niż te, które dotykają ludzkiego organizmu, ponieważ nie pochodzi z zewnątrz, ale z wnętrza ludzkiego serca, zepsutego przez grzech (por. Ewangelia św. Marka 7, 17-23).</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 xml:space="preserve">5. Czego się zatem od nas wymaga? Przede wszystkim pozwolić, aby nasze serca zostały przemienione przez przeżytą wyjątkową sytuację, by pozwolić, aby poprzez ten moment </w:t>
      </w:r>
      <w:r>
        <w:rPr>
          <w:rFonts w:ascii="MuseoSans-300" w:hAnsi="MuseoSans-300"/>
          <w:color w:val="222222"/>
          <w:sz w:val="23"/>
          <w:szCs w:val="23"/>
        </w:rPr>
        <w:lastRenderedPageBreak/>
        <w:t>historyczny Bóg przemienił nasze zwyczajowe kryteria interpretacji świata i rzeczywistości. Nie możemy już myśleć tylko o zachowaniu jedynie naszych osobistych czy narodowych interesów, ale musimy myśleć o sobie w perspektywie dobra wspólnego, w wymiarze wspólnotowym, czyli jako „my”, otwarci na powszechne braterstwo. Nie możemy dążyć jedynie do chronienia samych siebie, ale nadszedł czas, abyśmy wszyscy zaangażowali się w uzdrowienie naszego społeczeństwa i naszej planety, tworząc podstawy bardziej sprawiedliwego i pokojowego świata, poważnie zaangażowanego w dążenie do dobra, które byłoby naprawdę wspólne.</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Aby to uczynić i żyć lepiej po nadzwyczajnej sytuacji Covid-19, nie można ignorować podstawowego faktu: wiele kryzysów moralnych, społecznych, politycznych i gospodarczych, których doświadczamy, jest ze sobą powiązanych, a to, na co patrzymy jako na pojedyncze problemy, jest w rzeczywistości jedną przyczyną lub konsekwencją innych. Jesteśmy zatem wezwani do tego, aby z odpowiedzialnością i współczuciem sprostać wyzwaniom naszego świata. Musimy powrócić do kwestii zapewnienia zdrowia publicznego dla wszystkich; promować działania pokojowe w celu zakończenia konfliktów i wojen, które nadal generują ofiary i ubóstwo; zgodnie zadbać o nasz wspólny dom i wdrożyć jasne i skuteczne środki w celu przeciwdziałania zmianom klimatycznym; walczyć z wirusem nierówności i zapewnić pożywienie oraz godną pracę dla wszystkich, wspierając tych, którzy nie mają nawet płacy minimalnej i znajdują się w bardzo trudnej sytuacji. Rani nas skandal głodujących narodów. Musimy rozwijać, za pomocą odpowiedniej polityki, przyjmowanie i integrację, zwłaszcza w stosunku do migrantów i tych, którzy żyją jako odrzuceni w naszych społeczeństwach. Tylko poświęcając się w tych sytuacjach, z altruistycznym pragnieniem inspirowanym nieskończoną i miłosierną miłością Boga, będziemy mogli zbudować nowy świat i pomóc w budowaniu Królestwa Bożego, które jest królestwem miłości, sprawiedliwości i pokoju.</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Dzieląc się tymi refleksjami, życzę, abyśmy w nowym roku mogli podążać razem, czyniąc skarbem to, czego historia może nas nauczyć. Składam najlepsze życzenia przywódcom państw i rządów, odpowiedzialnym za organizacje międzynarodowe, zwierzchnikom różnych religii. Wszystkim mężczyznom i kobietom dobrej woli, życzę budowania dzień po dniu, jako rzemieślnikom pokoju, dobrego roku! Niech Maryja Niepokalana, Matka Jezusa i Królowa Pokoju, wstawia się za nami i za całym światem.</w:t>
      </w:r>
    </w:p>
    <w:p w:rsid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Watykan, 8 grudnia 2022 r.</w:t>
      </w:r>
    </w:p>
    <w:p w:rsidR="00913AB9" w:rsidRPr="009E0724" w:rsidRDefault="009E0724" w:rsidP="009E0724">
      <w:pPr>
        <w:pStyle w:val="NormalnyWeb"/>
        <w:shd w:val="clear" w:color="auto" w:fill="FFFFFF"/>
        <w:spacing w:before="0" w:beforeAutospacing="0" w:after="390" w:afterAutospacing="0" w:line="390" w:lineRule="atLeast"/>
        <w:rPr>
          <w:rFonts w:ascii="MuseoSans-300" w:hAnsi="MuseoSans-300"/>
          <w:color w:val="222222"/>
          <w:sz w:val="23"/>
          <w:szCs w:val="23"/>
        </w:rPr>
      </w:pPr>
      <w:r>
        <w:rPr>
          <w:rFonts w:ascii="MuseoSans-300" w:hAnsi="MuseoSans-300"/>
          <w:color w:val="222222"/>
          <w:sz w:val="23"/>
          <w:szCs w:val="23"/>
        </w:rPr>
        <w:t>FRANCISZEK</w:t>
      </w:r>
      <w:bookmarkStart w:id="0" w:name="_GoBack"/>
      <w:bookmarkEnd w:id="0"/>
    </w:p>
    <w:sectPr w:rsidR="00913AB9" w:rsidRPr="009E07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useoSans-300">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CB6"/>
    <w:rsid w:val="00913AB9"/>
    <w:rsid w:val="00971CB6"/>
    <w:rsid w:val="009E07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D675"/>
  <w15:chartTrackingRefBased/>
  <w15:docId w15:val="{579A05BA-CFD1-43C7-9BF7-568C705C2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E0724"/>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9E0724"/>
    <w:rPr>
      <w:b/>
      <w:bCs/>
    </w:rPr>
  </w:style>
  <w:style w:type="character" w:styleId="Uwydatnienie">
    <w:name w:val="Emphasis"/>
    <w:basedOn w:val="Domylnaczcionkaakapitu"/>
    <w:uiPriority w:val="20"/>
    <w:qFormat/>
    <w:rsid w:val="009E07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4625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1414</Words>
  <Characters>8489</Characters>
  <Application>Microsoft Office Word</Application>
  <DocSecurity>0</DocSecurity>
  <Lines>70</Lines>
  <Paragraphs>19</Paragraphs>
  <ScaleCrop>false</ScaleCrop>
  <Company/>
  <LinksUpToDate>false</LinksUpToDate>
  <CharactersWithSpaces>9884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WYDZ_DUSZP</dc:creator>
  <cp:keywords/>
  <dc:description/>
  <cp:lastModifiedBy>WYDZ_DUSZP</cp:lastModifiedBy>
  <cp:revision>2</cp:revision>
  <dcterms:created xsi:type="dcterms:W3CDTF">2022-12-16T09:42:00Z</dcterms:created>
  <dcterms:modified xsi:type="dcterms:W3CDTF">2022-12-16T09:43:00Z</dcterms:modified>
</cp:coreProperties>
</file>