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5F9A" w:rsidRDefault="00805F9A" w:rsidP="00805F9A">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Fonts w:ascii="MuseoSans-300" w:hAnsi="MuseoSans-300"/>
          <w:color w:val="222222"/>
          <w:sz w:val="23"/>
          <w:szCs w:val="23"/>
        </w:rPr>
        <w:t>LIST OJCA ŚWIĘTEGO FRANCISZKA</w:t>
      </w:r>
      <w:r>
        <w:rPr>
          <w:rFonts w:ascii="MuseoSans-300" w:hAnsi="MuseoSans-300"/>
          <w:color w:val="222222"/>
          <w:sz w:val="23"/>
          <w:szCs w:val="23"/>
        </w:rPr>
        <w:br/>
        <w:t>DO MAŁŻONKÓW</w:t>
      </w:r>
      <w:r>
        <w:rPr>
          <w:rFonts w:ascii="MuseoSans-300" w:hAnsi="MuseoSans-300"/>
          <w:color w:val="222222"/>
          <w:sz w:val="23"/>
          <w:szCs w:val="23"/>
        </w:rPr>
        <w:br/>
        <w:t>Z OKAZJI ROKU „RODZINA AMORIS LAETITIA”</w:t>
      </w:r>
    </w:p>
    <w:p w:rsidR="00805F9A" w:rsidRDefault="00805F9A" w:rsidP="00805F9A">
      <w:pPr>
        <w:pStyle w:val="NormalnyWeb"/>
        <w:shd w:val="clear" w:color="auto" w:fill="FFFFFF"/>
        <w:spacing w:before="0" w:beforeAutospacing="0" w:after="390" w:afterAutospacing="0" w:line="390" w:lineRule="atLeast"/>
        <w:jc w:val="both"/>
        <w:rPr>
          <w:rFonts w:ascii="MuseoSans-300" w:hAnsi="MuseoSans-300"/>
          <w:color w:val="222222"/>
          <w:sz w:val="23"/>
          <w:szCs w:val="23"/>
        </w:rPr>
      </w:pPr>
      <w:r>
        <w:rPr>
          <w:rFonts w:ascii="MuseoSans-300" w:hAnsi="MuseoSans-300"/>
          <w:color w:val="222222"/>
          <w:sz w:val="23"/>
          <w:szCs w:val="23"/>
        </w:rPr>
        <w:t>Drodzy małżonkowie całego świata!</w:t>
      </w:r>
      <w:r>
        <w:rPr>
          <w:rFonts w:ascii="MuseoSans-300" w:hAnsi="MuseoSans-300"/>
          <w:color w:val="222222"/>
          <w:sz w:val="23"/>
          <w:szCs w:val="23"/>
        </w:rPr>
        <w:br/>
        <w:t xml:space="preserve">Z okazji Roku „Rodzina </w:t>
      </w:r>
      <w:proofErr w:type="spellStart"/>
      <w:r>
        <w:rPr>
          <w:rFonts w:ascii="MuseoSans-300" w:hAnsi="MuseoSans-300"/>
          <w:color w:val="222222"/>
          <w:sz w:val="23"/>
          <w:szCs w:val="23"/>
        </w:rPr>
        <w:t>Amoris</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Laetitia</w:t>
      </w:r>
      <w:proofErr w:type="spellEnd"/>
      <w:r>
        <w:rPr>
          <w:rFonts w:ascii="MuseoSans-300" w:hAnsi="MuseoSans-300"/>
          <w:color w:val="222222"/>
          <w:sz w:val="23"/>
          <w:szCs w:val="23"/>
        </w:rPr>
        <w:t>” zwracam się do was, aby, w tym szczególnym okresie, który przeżywamy, wyrazić wobec was całą moją miłość i bliskość. W moich modlitwach zawsze pamiętałem o rodzinach, tym bardziej w okresie pandemii, która wystawiła na ciężką próbę wszystkich, a zwłaszcza tych najbardziej bezbronnych. Czas, przez który przechodzimy, skłania mnie do tego, aby z pokorą, czułością i radością podejść do każdej osoby, każdego małżeństwa i każdej rodziny w sytuacjach, jakich doświadczacie.</w:t>
      </w:r>
    </w:p>
    <w:p w:rsidR="00805F9A" w:rsidRDefault="00805F9A" w:rsidP="00805F9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Te szczególne okoliczności zapraszają nas do przeżywania słów, którymi Pan powołuje Abrahama do opuszczenia swojej ziemi ojczystej i domu swego ojca, by udał się ku ziemi nieznanej, którą On sam mu ukaże (por. Rdz 12, 1). My także, bardziej niż kiedykolwiek, doświadczyliśmy niepewności, samotności, straty osób bliskich i zostaliśmy popchnięci do wyjścia z naszych stref bezpieczeństwa, z naszych przestrzeni „pod kontrolą”, z naszych sposobów załatwiania spraw, z naszych ambicji – po to, aby troszczyć się nie tylko o dobro naszej rodziny, ale także o dobro społeczeństwa, które zależy również od naszych osobistych </w:t>
      </w:r>
      <w:proofErr w:type="spellStart"/>
      <w:r>
        <w:rPr>
          <w:rFonts w:ascii="MuseoSans-300" w:hAnsi="MuseoSans-300"/>
          <w:color w:val="222222"/>
          <w:sz w:val="23"/>
          <w:szCs w:val="23"/>
        </w:rPr>
        <w:t>zachowań</w:t>
      </w:r>
      <w:proofErr w:type="spellEnd"/>
      <w:r>
        <w:rPr>
          <w:rFonts w:ascii="MuseoSans-300" w:hAnsi="MuseoSans-300"/>
          <w:color w:val="222222"/>
          <w:sz w:val="23"/>
          <w:szCs w:val="23"/>
        </w:rPr>
        <w:t>.</w:t>
      </w:r>
    </w:p>
    <w:p w:rsidR="00805F9A" w:rsidRDefault="00805F9A" w:rsidP="00805F9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Relacja z Bogiem nas kształtuje, towarzyszy nam i porusza nas jako osoby, a w końcu pomaga nam „wyjść z naszej ziemi”, w wielu przypadkach z pewnym strachem, a nawet lękiem przed nieznanym. Jednak, dzięki naszej wierze chrześcijańskiej wiemy, że nie jesteśmy sami, ponieważ Bóg jest w nas, z nami i pośród nas: w rodzinie, w sąsiedztwie, w miejscu pracy lub nauki, w mieście, w którym mieszkamy.</w:t>
      </w:r>
    </w:p>
    <w:p w:rsidR="00805F9A" w:rsidRDefault="00805F9A" w:rsidP="00805F9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Podobnie jak Abraham, każdy z małżonków opuszcza swoją ziemię w chwili, gdy odczuwając powołanie do miłości małżeńskiej, bezwarunkowo daje siebie drugiej osobie. Tak więc już zaręczyny oznaczają opuszczenie własnej ziemi, ponieważ wymagają od nas wspólnej wędrówki drogą, która prowadzi do małżeństwa. Różne sytuacje życiowe: mijający czas, pojawienie się dzieci, praca, choroba, są okolicznościami, w których zobowiązanie podjęte wobec siebie nawzajem oznacza, że każda osoba musi porzucić swą bierność, swoje pewniki, przestrzenie spokoju i wyjść ku ziemi, którą obiecuje Bóg: być dwojgiem w Chrystusie, dwojgiem w jednym. Jednym życiem, jednym „my” w komunii miłości z Jezusem, który żyje i jest obecny w każdej chwili waszego życia. Bóg wam towarzyszy, miłuje was bezwarunkowo. Nie jesteście sami!</w:t>
      </w:r>
    </w:p>
    <w:p w:rsidR="00805F9A" w:rsidRDefault="00805F9A" w:rsidP="00805F9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lastRenderedPageBreak/>
        <w:t>Drodzy małżonkowie, wiedzcie, że wasze dzieci – a szczególnie te młodsze – uważnie was</w:t>
      </w:r>
      <w:r>
        <w:rPr>
          <w:rFonts w:ascii="MuseoSans-300" w:hAnsi="MuseoSans-300"/>
          <w:color w:val="222222"/>
          <w:sz w:val="23"/>
          <w:szCs w:val="23"/>
        </w:rPr>
        <w:br/>
        <w:t>obserwują i szukają w was świadectwa silnej i niezawodnej miłości. „Jak ważne jest, aby ludzie młodzi mogli na własne oczy zobaczyć miłość Chrystusa żywą i obecną w miłości małżonków, którzy swoim konkretnym życiem świadczą, że miłość na zawsze jest możliwa!”[1]. Dzieci zawsze są darem, zmieniają historię każdej rodziny. Są spragnione miłości, wdzięczności, szacunku i zaufania. Ojcostwo i macierzyństwo wzywa was do bycia twórczymi i płodnymi, aby dać waszym dzieciom radość odkrycia, że są dziećmi Boga, dziećmi Ojca, który od pierwszej chwili czule je kocha i codziennie bierze je za rękę. To odkrycie może dać waszym dzieciom wiarę i zdolność do ufania Bogu.</w:t>
      </w:r>
    </w:p>
    <w:p w:rsidR="00805F9A" w:rsidRDefault="00805F9A" w:rsidP="00805F9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Oczywiście, wychowanie dzieci nie jest w żadnym wypadku łatwe. Nie zapominajmy jednak,</w:t>
      </w:r>
      <w:r>
        <w:rPr>
          <w:rFonts w:ascii="MuseoSans-300" w:hAnsi="MuseoSans-300"/>
          <w:color w:val="222222"/>
          <w:sz w:val="23"/>
          <w:szCs w:val="23"/>
        </w:rPr>
        <w:br/>
        <w:t>że również dzieci nas kształcą. Pierwszym środowiskiem wychowawczym zawsze pozostaje rodzina, poprzez drobne gesty, które są bardziej wymowne niż słowa. Wychowywać, to przede wszystkim towarzyszyć procesom rozwoju, być obecnym na wiele sposobów, aby dzieci mogły zawsze liczyć na swoich rodziców. Wychowawca jest osobą, która „rodzi” w sensie duchowym, a przede wszystkim „angażuje siebie” poprzez bycie w relacji. Ważne, aby jako ojciec i matka odnosić się do dzieci z autorytetem zdobywanym dzień po dniu. Potrzebują one bezpieczeństwa, które pomoże im doświadczyć zaufania do was, w pięknie ich życia, w pewności, że nigdy nie są sami, cokolwiek by się nie wydarzyło.</w:t>
      </w:r>
    </w:p>
    <w:p w:rsidR="00805F9A" w:rsidRDefault="00805F9A" w:rsidP="00805F9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Z drugiej strony, jak już wspomniałem, wzrosła świadomość tożsamości i misji świeckich w</w:t>
      </w:r>
      <w:r>
        <w:rPr>
          <w:rFonts w:ascii="MuseoSans-300" w:hAnsi="MuseoSans-300"/>
          <w:color w:val="222222"/>
          <w:sz w:val="23"/>
          <w:szCs w:val="23"/>
        </w:rPr>
        <w:br/>
        <w:t>Kościele i w społeczeństwie. Waszą misją jest przekształcanie społeczeństwa poprzez obecność w świecie pracy i zapewnienie, aby potrzeby rodzin były brane pod uwagę. Również we wspólnocie parafialnej i diecezjalnej małżonkowie powinni podejmować inicjatywę (</w:t>
      </w:r>
      <w:proofErr w:type="spellStart"/>
      <w:r>
        <w:rPr>
          <w:rFonts w:ascii="MuseoSans-300" w:hAnsi="MuseoSans-300"/>
          <w:color w:val="222222"/>
          <w:sz w:val="23"/>
          <w:szCs w:val="23"/>
        </w:rPr>
        <w:t>primerear</w:t>
      </w:r>
      <w:proofErr w:type="spellEnd"/>
      <w:r>
        <w:rPr>
          <w:rFonts w:ascii="MuseoSans-300" w:hAnsi="MuseoSans-300"/>
          <w:color w:val="222222"/>
          <w:sz w:val="23"/>
          <w:szCs w:val="23"/>
        </w:rPr>
        <w:t>)[2] ze swoimi propozycjami i kreatywnością, dążąc do komplementarności charyzmatów i powołań jako wyrazu komunii kościelnej. W szczególności tej komunii „małżonków obok duszpasterzy, aby szli z innymi rodzinami, aby pomagali słabszym, aby głosili, że także w trudnościach Chrystus staje się obecny”[3].</w:t>
      </w:r>
    </w:p>
    <w:p w:rsidR="00805F9A" w:rsidRDefault="00805F9A" w:rsidP="00805F9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Dlatego zachęcam was, drodzy małżonkowie, do uczestnictwa w Kościele, zwłaszcza w duszpasterstwie rodzin. Ponieważ „współodpowiedzialność za misję wzywa […] małżonków i szafarzy święceń, zwłaszcza biskupów, do owocnej współpracy w trosce i opiece nad Kościołami domowymi”[4]. Pamiętajmy, że rodzina jest „podstawową komórką społeczeństwa” (</w:t>
      </w:r>
      <w:proofErr w:type="spellStart"/>
      <w:r>
        <w:rPr>
          <w:rFonts w:ascii="MuseoSans-300" w:hAnsi="MuseoSans-300"/>
          <w:color w:val="222222"/>
          <w:sz w:val="23"/>
          <w:szCs w:val="23"/>
        </w:rPr>
        <w:t>Adhort</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apost</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Evangelii</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gaudium</w:t>
      </w:r>
      <w:proofErr w:type="spellEnd"/>
      <w:r>
        <w:rPr>
          <w:rFonts w:ascii="MuseoSans-300" w:hAnsi="MuseoSans-300"/>
          <w:color w:val="222222"/>
          <w:sz w:val="23"/>
          <w:szCs w:val="23"/>
        </w:rPr>
        <w:t>, 66). Małżeństwo jest rzeczywiście projektem budowania „kultury spotkania” (</w:t>
      </w:r>
      <w:proofErr w:type="spellStart"/>
      <w:r>
        <w:rPr>
          <w:rFonts w:ascii="MuseoSans-300" w:hAnsi="MuseoSans-300"/>
          <w:color w:val="222222"/>
          <w:sz w:val="23"/>
          <w:szCs w:val="23"/>
        </w:rPr>
        <w:t>Enc</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Fratelli</w:t>
      </w:r>
      <w:proofErr w:type="spellEnd"/>
      <w:r>
        <w:rPr>
          <w:rFonts w:ascii="MuseoSans-300" w:hAnsi="MuseoSans-300"/>
          <w:color w:val="222222"/>
          <w:sz w:val="23"/>
          <w:szCs w:val="23"/>
        </w:rPr>
        <w:t xml:space="preserve"> tutti, 216). Dlatego właśnie zadaniem rodzin jest budowanie mostów </w:t>
      </w:r>
      <w:r>
        <w:rPr>
          <w:rFonts w:ascii="MuseoSans-300" w:hAnsi="MuseoSans-300"/>
          <w:color w:val="222222"/>
          <w:sz w:val="23"/>
          <w:szCs w:val="23"/>
        </w:rPr>
        <w:lastRenderedPageBreak/>
        <w:t>między pokoleniami, aby przekazywać wartości, które budują człowieczeństwo. Potrzeba nowej kreatywności, aby pośród dzisiejszych wyzwań wyrażać wartości, które czynią z nas lud w naszych społeczeństwach i w Kościele, będącym Ludem Bożym.</w:t>
      </w:r>
    </w:p>
    <w:p w:rsidR="00805F9A" w:rsidRDefault="00805F9A" w:rsidP="00805F9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Powołanie do małżeństwa jest wezwaniem do kierowania łodzią niestabilną, choć bezpieczną, ze względu na rzeczywistość sakramentu, na niejednokrotnie wzburzonym morzu. Ileż razy, podobnie jak apostołowie, macie ochotę powiedzieć, a raczej zawołać: „Nauczycielu, nic Cię to nie obchodzi, że giniemy?” (</w:t>
      </w:r>
      <w:proofErr w:type="spellStart"/>
      <w:r>
        <w:rPr>
          <w:rFonts w:ascii="MuseoSans-300" w:hAnsi="MuseoSans-300"/>
          <w:color w:val="222222"/>
          <w:sz w:val="23"/>
          <w:szCs w:val="23"/>
        </w:rPr>
        <w:t>Mk</w:t>
      </w:r>
      <w:proofErr w:type="spellEnd"/>
      <w:r>
        <w:rPr>
          <w:rFonts w:ascii="MuseoSans-300" w:hAnsi="MuseoSans-300"/>
          <w:color w:val="222222"/>
          <w:sz w:val="23"/>
          <w:szCs w:val="23"/>
        </w:rPr>
        <w:t xml:space="preserve"> 4, 38). Nie zapominajmy, że poprzez sakrament małżeństwa Jezus jest obecny w tej łodzi. On troszczy się o was, jest z wami w każdej chwili, we wzlotach i upadkach łodzi miotanej wodami. W innym fragmencie Ewangelii, pośród trudności, uczniowie widzą Jezusa zbliżającego się pośród burzy i przyjmują Go do łodzi. Podobnie i wy, gdy szaleje burza, pozwólcie Jezusowi wejść do łodzi, bo gdy „wszedł do nich do łodzi, wiatr się uciszył” (por. </w:t>
      </w:r>
      <w:proofErr w:type="spellStart"/>
      <w:r>
        <w:rPr>
          <w:rFonts w:ascii="MuseoSans-300" w:hAnsi="MuseoSans-300"/>
          <w:color w:val="222222"/>
          <w:sz w:val="23"/>
          <w:szCs w:val="23"/>
        </w:rPr>
        <w:t>Mk</w:t>
      </w:r>
      <w:proofErr w:type="spellEnd"/>
      <w:r>
        <w:rPr>
          <w:rFonts w:ascii="MuseoSans-300" w:hAnsi="MuseoSans-300"/>
          <w:color w:val="222222"/>
          <w:sz w:val="23"/>
          <w:szCs w:val="23"/>
        </w:rPr>
        <w:t xml:space="preserve"> 6, 51). Ważne, abyście razem wpatrywali się w Jezusa. Tylko w ten sposób możecie osiągnąć spokój, przezwyciężyć konflikty i znaleźć rozwiązanie wielu waszych problemów. Nie dlatego, że znikną, lecz dlatego, że będziecie mogli zobaczyć je z innej perspektywy.</w:t>
      </w:r>
    </w:p>
    <w:p w:rsidR="00805F9A" w:rsidRDefault="00805F9A" w:rsidP="00805F9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Jedynie powierzając się w ręce Pana, będziecie mogli żyć tym, co wydaje się niemożliwe. Drogą do tego jest uznanie własnej słabości i bezsilności, której doświadczamy w obliczu wielu sytuacji wokół nas, ale jednocześnie pewność, że dzięki temu siła Chrystusa objawia się w naszej słabości (por. 2 Kor 12, 9). To właśnie w czasie burzy apostołowie doszli do poznania godności królewskiej i boskości Jezusa, i nauczyli się w Nim pokładać nadzieję.</w:t>
      </w:r>
    </w:p>
    <w:p w:rsidR="00805F9A" w:rsidRDefault="00805F9A" w:rsidP="00805F9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 świetle tych biblijnych odniesień, chciałbym skorzystać z okazji, aby zastanowić się nad</w:t>
      </w:r>
      <w:r>
        <w:rPr>
          <w:rFonts w:ascii="MuseoSans-300" w:hAnsi="MuseoSans-300"/>
          <w:color w:val="222222"/>
          <w:sz w:val="23"/>
          <w:szCs w:val="23"/>
        </w:rPr>
        <w:br/>
        <w:t xml:space="preserve">niektórymi trudnościami i szansami, jakich doświadczyły rodziny w czasie pandemii. Zwiększyła się na przykład ilość czasu spędzanego razem, co stanowiło wyjątkową okazję do pielęgnowania dialogu w rodzinie. Oczywiście wymaga to szczególnego ćwiczenia się w cierpliwości. Niełatwo być razem przez cały dzień, kiedy trzeba pracować, uczyć się, odpoczywać i spędzać czas w tym samym domu. Niech nie pokona was zmęczenie; niech moc miłości uczyni was zdolnymi do patrzenia bardziej na drugiego człowieka – na współmałżonka, na dzieci – niż na własne zmęczenie. Przypominam wam to, co napisałem w </w:t>
      </w:r>
      <w:proofErr w:type="spellStart"/>
      <w:r>
        <w:rPr>
          <w:rFonts w:ascii="MuseoSans-300" w:hAnsi="MuseoSans-300"/>
          <w:color w:val="222222"/>
          <w:sz w:val="23"/>
          <w:szCs w:val="23"/>
        </w:rPr>
        <w:t>Amoris</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laetitia</w:t>
      </w:r>
      <w:proofErr w:type="spellEnd"/>
      <w:r>
        <w:rPr>
          <w:rFonts w:ascii="MuseoSans-300" w:hAnsi="MuseoSans-300"/>
          <w:color w:val="222222"/>
          <w:sz w:val="23"/>
          <w:szCs w:val="23"/>
        </w:rPr>
        <w:t xml:space="preserve"> (por. nn. 90-119), podejmując Pawłowy hymn o miłości (por. 1 Kor 13, 1-13). Proście z uporem Świętą Rodzinę o ten dar; odczytujcie na nowo pochwałę miłości, aby inspirowała wasze decyzje i wasze działania (por. </w:t>
      </w:r>
      <w:proofErr w:type="spellStart"/>
      <w:r>
        <w:rPr>
          <w:rFonts w:ascii="MuseoSans-300" w:hAnsi="MuseoSans-300"/>
          <w:color w:val="222222"/>
          <w:sz w:val="23"/>
          <w:szCs w:val="23"/>
        </w:rPr>
        <w:t>Rz</w:t>
      </w:r>
      <w:proofErr w:type="spellEnd"/>
      <w:r>
        <w:rPr>
          <w:rFonts w:ascii="MuseoSans-300" w:hAnsi="MuseoSans-300"/>
          <w:color w:val="222222"/>
          <w:sz w:val="23"/>
          <w:szCs w:val="23"/>
        </w:rPr>
        <w:t xml:space="preserve"> 8, 15; Ga 4, 6).</w:t>
      </w:r>
    </w:p>
    <w:p w:rsidR="00805F9A" w:rsidRDefault="00805F9A" w:rsidP="00805F9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lastRenderedPageBreak/>
        <w:t>W ten sposób bycie razem nie będzie pokutą, ale schronieniem pośród burz. Niech rodzina</w:t>
      </w:r>
      <w:r>
        <w:rPr>
          <w:rFonts w:ascii="MuseoSans-300" w:hAnsi="MuseoSans-300"/>
          <w:color w:val="222222"/>
          <w:sz w:val="23"/>
          <w:szCs w:val="23"/>
        </w:rPr>
        <w:br/>
        <w:t>będzie miejscem akceptacji i zrozumienia. Zachowajcie w waszych sercach radę, której udzieliłem małżeństwom w trzech słowach: „proszę, dziękuję i przepraszam”[5]. A kiedy pojawia się jakiś konflikt, „niech nigdy dzień rodziny nie kończy się bez pogodzenia się” [6]. Nie wstydźcie się uklęknąć razem przed Jezusem obecnym w Eucharystii, aby znaleźć chwile pokoju i wzajemnego spojrzenia pełnego czułości i dobroci. Albo wziąć drugą osobę za rękę, gdy jest trochę rozgniewana, i sprawić, by odwzajemniła wasz uśmiech. A może wieczorem przed snem odmówić razem na głos krótką modlitwę, wspólnie z Jezusem obecnym pośród was.</w:t>
      </w:r>
    </w:p>
    <w:p w:rsidR="00805F9A" w:rsidRDefault="00805F9A" w:rsidP="00805F9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Jednak dla niektórych małżeństw przebywanie razem, do którego zostały zmuszone w czasie kwarantanny, było szczególnie trudne. Problemy, które już istniały, pogłębiały się, rodząc konflikty, które niejednokrotnie stawały się wręcz nie do zniesienia. Wielu doświadczyło nawet rozpadu związku trwającego w kryzysie, którego nie byli w stanie lub nie chcieli przezwyciężyć. Chciałbym również tym osobom okazać moją bliskość i miłość.</w:t>
      </w:r>
    </w:p>
    <w:p w:rsidR="00805F9A" w:rsidRDefault="00805F9A" w:rsidP="00805F9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Rozpad relacji małżeńskiej jest źródłem wielu cierpień z powodu niesprostania wielu aspiracjom. Brak zrozumienia powoduje kłótnie i rany, które niełatwo naprawić. Także dzieciom nie można oszczędzić bólu, gdy widzą, że ich rodzice nie są już razem. Mimo to nie przestawajcie szukać pomocy, aby konflikty mogły być w jakiś sposób przezwyciężone i nie powodowały jeszcze większego cierpienia między wami, a waszymi dziećmi. Pan Jezus, w swoim nieskończonym miłosierdziu podsunie wam sposób, jak iść naprzód pośród tak wielu trudności i smutków. Nie pomijajcie wzywania Go i szukania w Nim schronienia, światła na drogę, a we wspólnocie „ojcowskiego domu, gdzie jest miejsce dla każdego z jego niełatwym życiem” (</w:t>
      </w:r>
      <w:proofErr w:type="spellStart"/>
      <w:r>
        <w:rPr>
          <w:rFonts w:ascii="MuseoSans-300" w:hAnsi="MuseoSans-300"/>
          <w:color w:val="222222"/>
          <w:sz w:val="23"/>
          <w:szCs w:val="23"/>
        </w:rPr>
        <w:t>Adhort</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apost</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Evangelii</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gaudium</w:t>
      </w:r>
      <w:proofErr w:type="spellEnd"/>
      <w:r>
        <w:rPr>
          <w:rFonts w:ascii="MuseoSans-300" w:hAnsi="MuseoSans-300"/>
          <w:color w:val="222222"/>
          <w:sz w:val="23"/>
          <w:szCs w:val="23"/>
        </w:rPr>
        <w:t>, 47).</w:t>
      </w:r>
    </w:p>
    <w:p w:rsidR="00805F9A" w:rsidRDefault="00805F9A" w:rsidP="00805F9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Nie zapominajcie, że przebaczenie leczy każdą ranę. Przebaczenie sobie nawzajem jest</w:t>
      </w:r>
      <w:r>
        <w:rPr>
          <w:rFonts w:ascii="MuseoSans-300" w:hAnsi="MuseoSans-300"/>
          <w:color w:val="222222"/>
          <w:sz w:val="23"/>
          <w:szCs w:val="23"/>
        </w:rPr>
        <w:br/>
        <w:t>owocem wewnętrznej decyzji, która dojrzewa na modlitwie, w relacji z Bogiem, jako dar płynący z łaski, którą Chrystus napełnia małżonków, gdy ci pozwalają Mu działać, gdy zwracają się do Niego. Chrystus „przebywa” w waszym małżeństwie i czeka, aż otworzycie swoje serca na Niego, aby mógł podtrzymywać was mocą swojej miłości, tak jak uczniów w łodzi. Nasza ludzka miłość jest słaba, potrzebuje siły wiernej miłości Jezusa. Z Nim rzeczywiście będziecie mogli zbudować „dom na skale” (Mt 7, 24).</w:t>
      </w:r>
    </w:p>
    <w:p w:rsidR="00805F9A" w:rsidRDefault="00805F9A" w:rsidP="00805F9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W związku z tym pozwólcie, że skieruję słowo do młodych, przygotowujących się do małżeństwa. Jeśli przed pandemią trudno było narzeczonym planować przyszłość, ponieważ </w:t>
      </w:r>
      <w:r>
        <w:rPr>
          <w:rFonts w:ascii="MuseoSans-300" w:hAnsi="MuseoSans-300"/>
          <w:color w:val="222222"/>
          <w:sz w:val="23"/>
          <w:szCs w:val="23"/>
        </w:rPr>
        <w:lastRenderedPageBreak/>
        <w:t xml:space="preserve">trudno było znaleźć stałą pracę, to teraz jeszcze bardziej wzrasta niepewność związana z zatrudnieniem. Zachęcam więc narzeczonych, aby się nie zniechęcali, aby mieli „twórczą odwagę”, jaką miał święty Józef, którego pamięć chciałem uczcić w tym roku, jemu poświęconym. Podobnie i wy, gdy chodzi o podejmowanie drogi małżeństwa, nawet jeśli macie niewiele środków, zawsze ufajcie Opatrzności, ponieważ „czasami to właśnie trudności wydobywają z każdego z nas możliwości, o posiadaniu których nawet nie mieliśmy pojęcia” (List </w:t>
      </w:r>
      <w:proofErr w:type="spellStart"/>
      <w:r>
        <w:rPr>
          <w:rFonts w:ascii="MuseoSans-300" w:hAnsi="MuseoSans-300"/>
          <w:color w:val="222222"/>
          <w:sz w:val="23"/>
          <w:szCs w:val="23"/>
        </w:rPr>
        <w:t>apost</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Patris</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corde</w:t>
      </w:r>
      <w:proofErr w:type="spellEnd"/>
      <w:r>
        <w:rPr>
          <w:rFonts w:ascii="MuseoSans-300" w:hAnsi="MuseoSans-300"/>
          <w:color w:val="222222"/>
          <w:sz w:val="23"/>
          <w:szCs w:val="23"/>
        </w:rPr>
        <w:t>, 5). Nie wahajcie się polegać na waszych rodzinach i waszych przyjaźniach, na wspólnocie kościelnej, na parafii, aby w przyszłości żyć życiem małżeńskim i rodzinnym, ucząc się od tych, którzy już przeszli drogę, jaką wy rozpoczynacie.</w:t>
      </w:r>
    </w:p>
    <w:p w:rsidR="00805F9A" w:rsidRDefault="00805F9A" w:rsidP="00805F9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Zanim zakończę, chciałbym przekazać specjalne pozdrowienia dla dziadków i babć, którzy w czasie izolacji nie mogli zobaczyć swoich wnuków i być z nimi, dla osób starszych, które jeszcze bardziej cierpiały z powodu samotności. Rodzina nie może się obejść bez dziadków, są oni żywą pamięcią ludzkości, „ta pamięć może pomóc nam w tworzeniu świata bardziej ludzkiego, bardziej otwartego na przyjęcie”[7].</w:t>
      </w:r>
    </w:p>
    <w:p w:rsidR="00805F9A" w:rsidRDefault="00805F9A" w:rsidP="00805F9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Niech św. Józef wzbudzi we wszystkich rodzinach twórczą odwagę, która jest tak potrzebna</w:t>
      </w:r>
      <w:r>
        <w:rPr>
          <w:rFonts w:ascii="MuseoSans-300" w:hAnsi="MuseoSans-300"/>
          <w:color w:val="222222"/>
          <w:sz w:val="23"/>
          <w:szCs w:val="23"/>
        </w:rPr>
        <w:br/>
        <w:t>w tej zmieniającej się epoce, w której żyjemy, a Matka Boża niech wspiera w waszym małżeńskim życiu dzieło tworzenia kultury spotkania, tak pilnie potrzebnej dla przezwyciężenia przeciwności i konfliktów, które kładą cień na nasze czasy. Liczne wyzwania nie mogą pozbawić radości tych, którzy wiedzą, że idą z Panem. Przeżywajcie intensywnie wasze powołanie. Nie pozwólcie, aby grymas smutku odmieniał wasze twarze. Twój małżonek czy twoja małżonka potrzebuje twojego uśmiechu. Wasze dzieci potrzebują waszych spojrzeń, które dodawałyby im otuchy. Duszpasterze i inne rodziny potrzebują waszej obecności i waszej radości: radości, która pochodzi od Pana!</w:t>
      </w:r>
    </w:p>
    <w:p w:rsidR="00805F9A" w:rsidRDefault="00805F9A" w:rsidP="00805F9A">
      <w:pPr>
        <w:pStyle w:val="NormalnyWeb"/>
        <w:shd w:val="clear" w:color="auto" w:fill="FFFFFF"/>
        <w:spacing w:before="0" w:beforeAutospacing="0" w:after="390" w:afterAutospacing="0" w:line="390" w:lineRule="atLeast"/>
        <w:jc w:val="both"/>
        <w:rPr>
          <w:rFonts w:ascii="MuseoSans-300" w:hAnsi="MuseoSans-300"/>
          <w:color w:val="222222"/>
          <w:sz w:val="23"/>
          <w:szCs w:val="23"/>
        </w:rPr>
      </w:pPr>
      <w:r>
        <w:rPr>
          <w:rFonts w:ascii="MuseoSans-300" w:hAnsi="MuseoSans-300"/>
          <w:color w:val="222222"/>
          <w:sz w:val="23"/>
          <w:szCs w:val="23"/>
        </w:rPr>
        <w:t>Serdecznie was pozdrawiam, zachęcając was, abyście podążali naprzód przeżywając misję, którą powierzył nam Jezus, wytrwale trwając na modlitwie i „na łamaniu chleba” (</w:t>
      </w:r>
      <w:proofErr w:type="spellStart"/>
      <w:r>
        <w:rPr>
          <w:rFonts w:ascii="MuseoSans-300" w:hAnsi="MuseoSans-300"/>
          <w:color w:val="222222"/>
          <w:sz w:val="23"/>
          <w:szCs w:val="23"/>
        </w:rPr>
        <w:t>Dz</w:t>
      </w:r>
      <w:proofErr w:type="spellEnd"/>
      <w:r>
        <w:rPr>
          <w:rFonts w:ascii="MuseoSans-300" w:hAnsi="MuseoSans-300"/>
          <w:color w:val="222222"/>
          <w:sz w:val="23"/>
          <w:szCs w:val="23"/>
        </w:rPr>
        <w:t xml:space="preserve"> 2, 42). I proszę, pamiętajcie o mnie w modlitwie. Ja to czynię każdego dnia, modląc się za was.</w:t>
      </w:r>
    </w:p>
    <w:p w:rsidR="00805F9A" w:rsidRDefault="00805F9A" w:rsidP="00805F9A">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Fonts w:ascii="MuseoSans-300" w:hAnsi="MuseoSans-300"/>
          <w:color w:val="222222"/>
          <w:sz w:val="23"/>
          <w:szCs w:val="23"/>
        </w:rPr>
        <w:t>Wasz brat</w:t>
      </w:r>
      <w:r>
        <w:rPr>
          <w:rFonts w:ascii="MuseoSans-300" w:hAnsi="MuseoSans-300"/>
          <w:color w:val="222222"/>
          <w:sz w:val="23"/>
          <w:szCs w:val="23"/>
        </w:rPr>
        <w:br/>
        <w:t>FRANCISZEK</w:t>
      </w:r>
    </w:p>
    <w:p w:rsidR="00805F9A" w:rsidRDefault="00805F9A" w:rsidP="00805F9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Rzym, u św. Jana na Lateranie, 26 grudnia 2021 r., w święto Świętej Rodziny.</w:t>
      </w:r>
      <w:r>
        <w:rPr>
          <w:rFonts w:ascii="MuseoSans-300" w:hAnsi="MuseoSans-300"/>
          <w:color w:val="222222"/>
          <w:sz w:val="23"/>
          <w:szCs w:val="23"/>
        </w:rPr>
        <w:br/>
        <w:t>_______________________</w:t>
      </w:r>
      <w:r>
        <w:rPr>
          <w:rFonts w:ascii="MuseoSans-300" w:hAnsi="MuseoSans-300"/>
          <w:color w:val="222222"/>
          <w:sz w:val="23"/>
          <w:szCs w:val="23"/>
        </w:rPr>
        <w:br/>
      </w:r>
      <w:r>
        <w:rPr>
          <w:rFonts w:ascii="MuseoSans-300" w:hAnsi="MuseoSans-300"/>
          <w:color w:val="222222"/>
          <w:sz w:val="23"/>
          <w:szCs w:val="23"/>
        </w:rPr>
        <w:lastRenderedPageBreak/>
        <w:t>[1] Przesłanie wideo do uczestników Forum zorganizowanego przez Dykasterię ds. Świeckich, Rodziny i Życia w ramach</w:t>
      </w:r>
      <w:r>
        <w:rPr>
          <w:rFonts w:ascii="MuseoSans-300" w:hAnsi="MuseoSans-300"/>
          <w:color w:val="222222"/>
          <w:sz w:val="23"/>
          <w:szCs w:val="23"/>
        </w:rPr>
        <w:t xml:space="preserve"> </w:t>
      </w:r>
      <w:r>
        <w:rPr>
          <w:rFonts w:ascii="MuseoSans-300" w:hAnsi="MuseoSans-300"/>
          <w:color w:val="222222"/>
          <w:sz w:val="23"/>
          <w:szCs w:val="23"/>
        </w:rPr>
        <w:t xml:space="preserve">Roku „Rodzina </w:t>
      </w:r>
      <w:proofErr w:type="spellStart"/>
      <w:r>
        <w:rPr>
          <w:rFonts w:ascii="MuseoSans-300" w:hAnsi="MuseoSans-300"/>
          <w:color w:val="222222"/>
          <w:sz w:val="23"/>
          <w:szCs w:val="23"/>
        </w:rPr>
        <w:t>Amoris</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laetitia</w:t>
      </w:r>
      <w:proofErr w:type="spellEnd"/>
      <w:r>
        <w:rPr>
          <w:rFonts w:ascii="MuseoSans-300" w:hAnsi="MuseoSans-300"/>
          <w:color w:val="222222"/>
          <w:sz w:val="23"/>
          <w:szCs w:val="23"/>
        </w:rPr>
        <w:t xml:space="preserve">” (9 czerwca 2021): </w:t>
      </w:r>
      <w:proofErr w:type="spellStart"/>
      <w:r>
        <w:rPr>
          <w:rFonts w:ascii="MuseoSans-300" w:hAnsi="MuseoSans-300"/>
          <w:color w:val="222222"/>
          <w:sz w:val="23"/>
          <w:szCs w:val="23"/>
        </w:rPr>
        <w:t>L’Osservatore</w:t>
      </w:r>
      <w:proofErr w:type="spellEnd"/>
      <w:r>
        <w:rPr>
          <w:rFonts w:ascii="MuseoSans-300" w:hAnsi="MuseoSans-300"/>
          <w:color w:val="222222"/>
          <w:sz w:val="23"/>
          <w:szCs w:val="23"/>
        </w:rPr>
        <w:t xml:space="preserve"> Romano, wyd. polskie, n. 7 (434)/2021, s. 8.</w:t>
      </w:r>
      <w:r>
        <w:rPr>
          <w:rFonts w:ascii="MuseoSans-300" w:hAnsi="MuseoSans-300"/>
          <w:color w:val="222222"/>
          <w:sz w:val="23"/>
          <w:szCs w:val="23"/>
        </w:rPr>
        <w:br/>
        <w:t xml:space="preserve">[2] Por. </w:t>
      </w:r>
      <w:proofErr w:type="spellStart"/>
      <w:r>
        <w:rPr>
          <w:rFonts w:ascii="MuseoSans-300" w:hAnsi="MuseoSans-300"/>
          <w:color w:val="222222"/>
          <w:sz w:val="23"/>
          <w:szCs w:val="23"/>
        </w:rPr>
        <w:t>Adhort</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apost</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Evangelii</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gaudium</w:t>
      </w:r>
      <w:proofErr w:type="spellEnd"/>
      <w:r>
        <w:rPr>
          <w:rFonts w:ascii="MuseoSans-300" w:hAnsi="MuseoSans-300"/>
          <w:color w:val="222222"/>
          <w:sz w:val="23"/>
          <w:szCs w:val="23"/>
        </w:rPr>
        <w:t>, 24.</w:t>
      </w:r>
      <w:r>
        <w:rPr>
          <w:rFonts w:ascii="MuseoSans-300" w:hAnsi="MuseoSans-300"/>
          <w:color w:val="222222"/>
          <w:sz w:val="23"/>
          <w:szCs w:val="23"/>
        </w:rPr>
        <w:br/>
        <w:t>[3] Przesłanie wideo do uczestników Forum zorganizowanego przez Dykasterię ds. Świeckich, Rodziny i Życia w ramach</w:t>
      </w:r>
      <w:r>
        <w:rPr>
          <w:rFonts w:ascii="MuseoSans-300" w:hAnsi="MuseoSans-300"/>
          <w:color w:val="222222"/>
          <w:sz w:val="23"/>
          <w:szCs w:val="23"/>
        </w:rPr>
        <w:t xml:space="preserve"> </w:t>
      </w:r>
      <w:r>
        <w:rPr>
          <w:rFonts w:ascii="MuseoSans-300" w:hAnsi="MuseoSans-300"/>
          <w:color w:val="222222"/>
          <w:sz w:val="23"/>
          <w:szCs w:val="23"/>
        </w:rPr>
        <w:t xml:space="preserve">Roku „Rodzina </w:t>
      </w:r>
      <w:proofErr w:type="spellStart"/>
      <w:r>
        <w:rPr>
          <w:rFonts w:ascii="MuseoSans-300" w:hAnsi="MuseoSans-300"/>
          <w:color w:val="222222"/>
          <w:sz w:val="23"/>
          <w:szCs w:val="23"/>
        </w:rPr>
        <w:t>Amoris</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laetitia</w:t>
      </w:r>
      <w:proofErr w:type="spellEnd"/>
      <w:r>
        <w:rPr>
          <w:rFonts w:ascii="MuseoSans-300" w:hAnsi="MuseoSans-300"/>
          <w:color w:val="222222"/>
          <w:sz w:val="23"/>
          <w:szCs w:val="23"/>
        </w:rPr>
        <w:t xml:space="preserve">” (9 czerwca 2021): </w:t>
      </w:r>
      <w:proofErr w:type="spellStart"/>
      <w:r>
        <w:rPr>
          <w:rFonts w:ascii="MuseoSans-300" w:hAnsi="MuseoSans-300"/>
          <w:color w:val="222222"/>
          <w:sz w:val="23"/>
          <w:szCs w:val="23"/>
        </w:rPr>
        <w:t>L’Osservatore</w:t>
      </w:r>
      <w:proofErr w:type="spellEnd"/>
      <w:r>
        <w:rPr>
          <w:rFonts w:ascii="MuseoSans-300" w:hAnsi="MuseoSans-300"/>
          <w:color w:val="222222"/>
          <w:sz w:val="23"/>
          <w:szCs w:val="23"/>
        </w:rPr>
        <w:t xml:space="preserve"> Romano, wyd. polskie, n. 7 (434)/2021, s. 8.</w:t>
      </w:r>
      <w:r>
        <w:rPr>
          <w:rFonts w:ascii="MuseoSans-300" w:hAnsi="MuseoSans-300"/>
          <w:color w:val="222222"/>
          <w:sz w:val="23"/>
          <w:szCs w:val="23"/>
        </w:rPr>
        <w:br/>
        <w:t>[4] Tamże.</w:t>
      </w:r>
      <w:r>
        <w:rPr>
          <w:rFonts w:ascii="MuseoSans-300" w:hAnsi="MuseoSans-300"/>
          <w:color w:val="222222"/>
          <w:sz w:val="23"/>
          <w:szCs w:val="23"/>
        </w:rPr>
        <w:br/>
        <w:t>[5] Rozważanie podczas spotkania modlitewnego z rodzinami z okazji Roku Wiary (26 października 2013): AAS 105</w:t>
      </w:r>
      <w:r>
        <w:rPr>
          <w:rFonts w:ascii="MuseoSans-300" w:hAnsi="MuseoSans-300"/>
          <w:color w:val="222222"/>
          <w:sz w:val="23"/>
          <w:szCs w:val="23"/>
        </w:rPr>
        <w:t xml:space="preserve"> </w:t>
      </w:r>
      <w:r>
        <w:rPr>
          <w:rFonts w:ascii="MuseoSans-300" w:hAnsi="MuseoSans-300"/>
          <w:color w:val="222222"/>
          <w:sz w:val="23"/>
          <w:szCs w:val="23"/>
        </w:rPr>
        <w:t xml:space="preserve">(2013), 980; </w:t>
      </w:r>
      <w:proofErr w:type="spellStart"/>
      <w:r>
        <w:rPr>
          <w:rFonts w:ascii="MuseoSans-300" w:hAnsi="MuseoSans-300"/>
          <w:color w:val="222222"/>
          <w:sz w:val="23"/>
          <w:szCs w:val="23"/>
        </w:rPr>
        <w:t>L’Osservatore</w:t>
      </w:r>
      <w:proofErr w:type="spellEnd"/>
      <w:r>
        <w:rPr>
          <w:rFonts w:ascii="MuseoSans-300" w:hAnsi="MuseoSans-300"/>
          <w:color w:val="222222"/>
          <w:sz w:val="23"/>
          <w:szCs w:val="23"/>
        </w:rPr>
        <w:t xml:space="preserve"> Romano, wyd. polskie, n. 12 (357)/2013, s. 11; por. Posynodalna </w:t>
      </w:r>
      <w:proofErr w:type="spellStart"/>
      <w:r>
        <w:rPr>
          <w:rFonts w:ascii="MuseoSans-300" w:hAnsi="MuseoSans-300"/>
          <w:color w:val="222222"/>
          <w:sz w:val="23"/>
          <w:szCs w:val="23"/>
        </w:rPr>
        <w:t>adhort</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apost</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Amoris</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laetitia</w:t>
      </w:r>
      <w:proofErr w:type="spellEnd"/>
      <w:r>
        <w:rPr>
          <w:rFonts w:ascii="MuseoSans-300" w:hAnsi="MuseoSans-300"/>
          <w:color w:val="222222"/>
          <w:sz w:val="23"/>
          <w:szCs w:val="23"/>
        </w:rPr>
        <w:t>, 133.</w:t>
      </w:r>
      <w:r>
        <w:rPr>
          <w:rFonts w:ascii="MuseoSans-300" w:hAnsi="MuseoSans-300"/>
          <w:color w:val="222222"/>
          <w:sz w:val="23"/>
          <w:szCs w:val="23"/>
        </w:rPr>
        <w:br/>
        <w:t xml:space="preserve">[6] Audiencja Generalna (13 maja 2015): </w:t>
      </w:r>
      <w:proofErr w:type="spellStart"/>
      <w:r>
        <w:rPr>
          <w:rFonts w:ascii="MuseoSans-300" w:hAnsi="MuseoSans-300"/>
          <w:color w:val="222222"/>
          <w:sz w:val="23"/>
          <w:szCs w:val="23"/>
        </w:rPr>
        <w:t>L’Osservatore</w:t>
      </w:r>
      <w:proofErr w:type="spellEnd"/>
      <w:r>
        <w:rPr>
          <w:rFonts w:ascii="MuseoSans-300" w:hAnsi="MuseoSans-300"/>
          <w:color w:val="222222"/>
          <w:sz w:val="23"/>
          <w:szCs w:val="23"/>
        </w:rPr>
        <w:t xml:space="preserve"> Romano, wyd. polskie, n. 6 (373)/2015, s. 44; por. Posynodalna</w:t>
      </w:r>
      <w:r>
        <w:rPr>
          <w:rFonts w:ascii="MuseoSans-300" w:hAnsi="MuseoSans-300"/>
          <w:color w:val="222222"/>
          <w:sz w:val="23"/>
          <w:szCs w:val="23"/>
        </w:rPr>
        <w:t xml:space="preserve"> </w:t>
      </w:r>
      <w:bookmarkStart w:id="0" w:name="_GoBack"/>
      <w:bookmarkEnd w:id="0"/>
      <w:proofErr w:type="spellStart"/>
      <w:r>
        <w:rPr>
          <w:rFonts w:ascii="MuseoSans-300" w:hAnsi="MuseoSans-300"/>
          <w:color w:val="222222"/>
          <w:sz w:val="23"/>
          <w:szCs w:val="23"/>
        </w:rPr>
        <w:t>adhort</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ap</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Amoris</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laetitia</w:t>
      </w:r>
      <w:proofErr w:type="spellEnd"/>
      <w:r>
        <w:rPr>
          <w:rFonts w:ascii="MuseoSans-300" w:hAnsi="MuseoSans-300"/>
          <w:color w:val="222222"/>
          <w:sz w:val="23"/>
          <w:szCs w:val="23"/>
        </w:rPr>
        <w:t>, 104.</w:t>
      </w:r>
      <w:r>
        <w:rPr>
          <w:rFonts w:ascii="MuseoSans-300" w:hAnsi="MuseoSans-300"/>
          <w:color w:val="222222"/>
          <w:sz w:val="23"/>
          <w:szCs w:val="23"/>
        </w:rPr>
        <w:br/>
        <w:t>[7] Orędzie na I Światowy Dzień Dziadków i Osób Starszych, „Ja jestem z tobą przez wszystkie dni” (31 maja 2021).</w:t>
      </w:r>
    </w:p>
    <w:p w:rsidR="00913AB9" w:rsidRDefault="00913AB9"/>
    <w:sectPr w:rsidR="00913A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useoSans-300">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802"/>
    <w:rsid w:val="00092802"/>
    <w:rsid w:val="00805F9A"/>
    <w:rsid w:val="00913A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AFB90"/>
  <w15:chartTrackingRefBased/>
  <w15:docId w15:val="{2A9CFEEA-5020-4820-9B61-E50F8D604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805F9A"/>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953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1962</Words>
  <Characters>11772</Characters>
  <Application>Microsoft Office Word</Application>
  <DocSecurity>0</DocSecurity>
  <Lines>98</Lines>
  <Paragraphs>27</Paragraphs>
  <ScaleCrop>false</ScaleCrop>
  <Company/>
  <LinksUpToDate>false</LinksUpToDate>
  <CharactersWithSpaces>13707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WYDZ_DUSZP</dc:creator>
  <cp:keywords/>
  <dc:description/>
  <cp:lastModifiedBy>WYDZ_DUSZP</cp:lastModifiedBy>
  <cp:revision>2</cp:revision>
  <dcterms:created xsi:type="dcterms:W3CDTF">2021-12-27T07:48:00Z</dcterms:created>
  <dcterms:modified xsi:type="dcterms:W3CDTF">2021-12-27T07:50:00Z</dcterms:modified>
</cp:coreProperties>
</file>